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B277" w14:textId="77777777" w:rsidR="00B5371B" w:rsidRPr="00B5371B" w:rsidRDefault="00B5371B" w:rsidP="00B5371B">
      <w:pPr>
        <w:jc w:val="both"/>
        <w:rPr>
          <w:rFonts w:ascii="Garamond" w:hAnsi="Garamond"/>
          <w:b/>
          <w:bCs/>
          <w:sz w:val="24"/>
          <w:szCs w:val="24"/>
        </w:rPr>
      </w:pPr>
      <w:r w:rsidRPr="00B5371B">
        <w:rPr>
          <w:rFonts w:ascii="Garamond" w:hAnsi="Garamond"/>
          <w:b/>
          <w:bCs/>
          <w:sz w:val="24"/>
          <w:szCs w:val="24"/>
        </w:rPr>
        <w:t xml:space="preserve">Procedura negoziata senza bando, ai sensi dell’articolo 50, comma 1, lett. e) del </w:t>
      </w:r>
      <w:proofErr w:type="spellStart"/>
      <w:r w:rsidRPr="00B5371B">
        <w:rPr>
          <w:rFonts w:ascii="Garamond" w:hAnsi="Garamond"/>
          <w:b/>
          <w:bCs/>
          <w:sz w:val="24"/>
          <w:szCs w:val="24"/>
        </w:rPr>
        <w:t>D.Lgs.</w:t>
      </w:r>
      <w:proofErr w:type="spellEnd"/>
      <w:r w:rsidRPr="00B5371B">
        <w:rPr>
          <w:rFonts w:ascii="Garamond" w:hAnsi="Garamond"/>
          <w:b/>
          <w:bCs/>
          <w:sz w:val="24"/>
          <w:szCs w:val="24"/>
        </w:rPr>
        <w:t xml:space="preserve"> 36/2023, per l’affidamento, di durata annuale, dei lavori di manutenzione ordinaria e straordinaria degli immobili e degli impianti in uso ad AIR CAMPANIA S.P.A. ubicati sul territorio della Regione Campania, suddivisi in tre lotti.</w:t>
      </w:r>
    </w:p>
    <w:p w14:paraId="324714BF" w14:textId="00F70883" w:rsidR="005B7293" w:rsidRPr="00A73EF1" w:rsidRDefault="00B5371B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  <w:r w:rsidRPr="00A73EF1">
        <w:rPr>
          <w:rFonts w:ascii="Garamond" w:hAnsi="Garamond"/>
          <w:b/>
          <w:bCs/>
          <w:sz w:val="24"/>
          <w:szCs w:val="24"/>
        </w:rPr>
        <w:t>Lotto n. 1: Bacini di Avellino, Benevento e Salerno - CIG:</w:t>
      </w:r>
      <w:r w:rsidR="005B7293" w:rsidRPr="00A73EF1">
        <w:rPr>
          <w:rFonts w:ascii="Garamond" w:hAnsi="Garamond"/>
          <w:b/>
          <w:bCs/>
          <w:sz w:val="24"/>
          <w:szCs w:val="24"/>
        </w:rPr>
        <w:t xml:space="preserve"> </w:t>
      </w:r>
      <w:r w:rsidR="005B7293" w:rsidRPr="00A73EF1">
        <w:rPr>
          <w:rFonts w:ascii="Garamond" w:hAnsi="Garamond"/>
          <w:b/>
          <w:bCs/>
          <w:sz w:val="24"/>
          <w:szCs w:val="24"/>
        </w:rPr>
        <w:t>BC7DC00FF7</w:t>
      </w:r>
    </w:p>
    <w:p w14:paraId="3E0B53CA" w14:textId="7D8D3AF0" w:rsidR="00B5371B" w:rsidRPr="00A73EF1" w:rsidRDefault="005B7293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  <w:bookmarkStart w:id="0" w:name="_Hlk235697005"/>
      <w:r w:rsidRPr="00A73EF1">
        <w:rPr>
          <w:rFonts w:ascii="Garamond" w:hAnsi="Garamond"/>
          <w:b/>
          <w:bCs/>
          <w:sz w:val="24"/>
          <w:szCs w:val="24"/>
        </w:rPr>
        <w:t xml:space="preserve">ID:118-ET_2026NI  </w:t>
      </w:r>
      <w:bookmarkEnd w:id="0"/>
    </w:p>
    <w:p w14:paraId="3B66D0C0" w14:textId="7C5D7AFC" w:rsidR="005B7293" w:rsidRPr="00A73EF1" w:rsidRDefault="00B5371B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  <w:r w:rsidRPr="00A73EF1">
        <w:rPr>
          <w:rFonts w:ascii="Garamond" w:hAnsi="Garamond"/>
          <w:b/>
          <w:bCs/>
          <w:sz w:val="24"/>
          <w:szCs w:val="24"/>
        </w:rPr>
        <w:t xml:space="preserve">Lotto n. 2: Bacini di Caserta e Napoli - </w:t>
      </w:r>
      <w:bookmarkStart w:id="1" w:name="_Hlk235696405"/>
      <w:r w:rsidR="005B7293" w:rsidRPr="00A73EF1">
        <w:rPr>
          <w:rFonts w:ascii="Garamond" w:hAnsi="Garamond"/>
          <w:b/>
          <w:bCs/>
          <w:sz w:val="24"/>
          <w:szCs w:val="24"/>
        </w:rPr>
        <w:t>CIG: BC7DCA68F6</w:t>
      </w:r>
    </w:p>
    <w:p w14:paraId="539A3254" w14:textId="429C343F" w:rsidR="00B5371B" w:rsidRPr="00A73EF1" w:rsidRDefault="005B7293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  <w:bookmarkStart w:id="2" w:name="_Hlk235697017"/>
      <w:r w:rsidRPr="00A73EF1">
        <w:rPr>
          <w:rFonts w:ascii="Garamond" w:hAnsi="Garamond"/>
          <w:b/>
          <w:bCs/>
          <w:sz w:val="24"/>
          <w:szCs w:val="24"/>
        </w:rPr>
        <w:t xml:space="preserve">ID: 121-ET_2026NI  </w:t>
      </w:r>
      <w:bookmarkEnd w:id="1"/>
      <w:bookmarkEnd w:id="2"/>
    </w:p>
    <w:p w14:paraId="7DC6093C" w14:textId="77777777" w:rsidR="005B7293" w:rsidRDefault="00B5371B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  <w:r w:rsidRPr="00A73EF1">
        <w:rPr>
          <w:rFonts w:ascii="Garamond" w:hAnsi="Garamond"/>
          <w:b/>
          <w:bCs/>
          <w:sz w:val="24"/>
          <w:szCs w:val="24"/>
        </w:rPr>
        <w:t xml:space="preserve">Lotto n. 3: Autostazione di Avellino e Autostazione di Grottaminarda - </w:t>
      </w:r>
      <w:bookmarkStart w:id="3" w:name="_Hlk235696421"/>
      <w:r w:rsidR="005B7293" w:rsidRPr="00A73EF1">
        <w:rPr>
          <w:rFonts w:ascii="Garamond" w:hAnsi="Garamond"/>
          <w:b/>
          <w:bCs/>
          <w:sz w:val="24"/>
          <w:szCs w:val="24"/>
        </w:rPr>
        <w:t>CIG: BC7DCC1F3C</w:t>
      </w:r>
      <w:bookmarkStart w:id="4" w:name="_Hlk235697029"/>
    </w:p>
    <w:p w14:paraId="00FA45D4" w14:textId="2357E3AC" w:rsidR="005B7293" w:rsidRDefault="005B7293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  <w:r w:rsidRPr="004572C9">
        <w:rPr>
          <w:rFonts w:ascii="Garamond" w:hAnsi="Garamond"/>
          <w:b/>
          <w:bCs/>
          <w:sz w:val="24"/>
          <w:szCs w:val="24"/>
        </w:rPr>
        <w:t xml:space="preserve">ID: 122-ET_2026NI  </w:t>
      </w:r>
    </w:p>
    <w:bookmarkEnd w:id="4"/>
    <w:p w14:paraId="34E36E69" w14:textId="1C558F90" w:rsidR="005B7293" w:rsidRPr="004572C9" w:rsidRDefault="005B7293" w:rsidP="005B7293">
      <w:pPr>
        <w:widowControl w:val="0"/>
        <w:rPr>
          <w:rFonts w:ascii="Garamond" w:hAnsi="Garamond"/>
          <w:b/>
          <w:bCs/>
          <w:sz w:val="24"/>
          <w:szCs w:val="24"/>
        </w:rPr>
      </w:pPr>
    </w:p>
    <w:bookmarkEnd w:id="3"/>
    <w:p w14:paraId="5D899CAD" w14:textId="140F83F8" w:rsidR="00B5371B" w:rsidRPr="00B5371B" w:rsidRDefault="00B5371B" w:rsidP="00B5371B">
      <w:pPr>
        <w:jc w:val="both"/>
        <w:rPr>
          <w:rFonts w:ascii="Garamond" w:hAnsi="Garamond"/>
          <w:b/>
          <w:bCs/>
          <w:sz w:val="24"/>
          <w:szCs w:val="24"/>
          <w:highlight w:val="yellow"/>
        </w:rPr>
      </w:pPr>
      <w:r w:rsidRPr="00B5371B">
        <w:rPr>
          <w:rFonts w:ascii="Garamond" w:hAnsi="Garamond"/>
          <w:b/>
          <w:bCs/>
          <w:sz w:val="24"/>
          <w:szCs w:val="24"/>
          <w:highlight w:val="yellow"/>
        </w:rPr>
        <w:t xml:space="preserve"> </w:t>
      </w:r>
    </w:p>
    <w:p w14:paraId="39E3A476" w14:textId="77777777" w:rsidR="00B5371B" w:rsidRDefault="00B5371B" w:rsidP="00723D56">
      <w:pPr>
        <w:jc w:val="center"/>
        <w:rPr>
          <w:rFonts w:ascii="Garamond" w:hAnsi="Garamond"/>
          <w:b/>
          <w:bCs/>
          <w:sz w:val="24"/>
          <w:szCs w:val="24"/>
          <w:lang w:val="en-US"/>
        </w:rPr>
      </w:pPr>
    </w:p>
    <w:p w14:paraId="4D2CE7AA" w14:textId="26C04A00" w:rsidR="00723D56" w:rsidRPr="00D57A2F" w:rsidRDefault="00723D56" w:rsidP="00723D56">
      <w:pPr>
        <w:jc w:val="center"/>
        <w:rPr>
          <w:rFonts w:ascii="Garamond" w:hAnsi="Garamond"/>
          <w:b/>
          <w:bCs/>
          <w:sz w:val="24"/>
          <w:szCs w:val="24"/>
          <w:lang w:val="en-US"/>
        </w:rPr>
      </w:pPr>
      <w:r w:rsidRPr="00D57A2F">
        <w:rPr>
          <w:rFonts w:ascii="Garamond" w:hAnsi="Garamond"/>
          <w:b/>
          <w:bCs/>
          <w:sz w:val="24"/>
          <w:szCs w:val="24"/>
          <w:lang w:val="en-US"/>
        </w:rPr>
        <w:t>CONSENSO FVOE</w:t>
      </w:r>
    </w:p>
    <w:p w14:paraId="2EC8E2A3" w14:textId="2EBDCAAD" w:rsidR="00723D56" w:rsidRPr="00D57A2F" w:rsidRDefault="00723D56" w:rsidP="005D6E06">
      <w:pPr>
        <w:jc w:val="center"/>
        <w:rPr>
          <w:rFonts w:ascii="Garamond" w:hAnsi="Garamond"/>
          <w:sz w:val="24"/>
          <w:szCs w:val="24"/>
          <w:lang w:val="en-US"/>
        </w:rPr>
      </w:pPr>
      <w:r w:rsidRPr="00D57A2F">
        <w:rPr>
          <w:rFonts w:ascii="Garamond" w:hAnsi="Garamond"/>
          <w:sz w:val="24"/>
          <w:szCs w:val="24"/>
          <w:lang w:val="en-US"/>
        </w:rPr>
        <w:t>(art 35, co 5bis del D.Lgs 36/2023)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723D56" w:rsidRPr="00502181" w14:paraId="0F00AC3E" w14:textId="77777777" w:rsidTr="00723D56">
        <w:tc>
          <w:tcPr>
            <w:tcW w:w="2263" w:type="dxa"/>
          </w:tcPr>
          <w:p w14:paraId="17D1E215" w14:textId="5DB07C81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Il/La sottoscritto/a</w:t>
            </w:r>
          </w:p>
        </w:tc>
        <w:tc>
          <w:tcPr>
            <w:tcW w:w="7365" w:type="dxa"/>
          </w:tcPr>
          <w:p w14:paraId="69DAEE9B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0F122A9B" w14:textId="77777777" w:rsidTr="00723D56">
        <w:tc>
          <w:tcPr>
            <w:tcW w:w="2263" w:type="dxa"/>
          </w:tcPr>
          <w:p w14:paraId="27DC8AA3" w14:textId="7A9E6E3B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nato/a a</w:t>
            </w:r>
          </w:p>
        </w:tc>
        <w:tc>
          <w:tcPr>
            <w:tcW w:w="7365" w:type="dxa"/>
          </w:tcPr>
          <w:p w14:paraId="52BF46F6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62BEEC3C" w14:textId="77777777" w:rsidTr="00723D56">
        <w:tc>
          <w:tcPr>
            <w:tcW w:w="2263" w:type="dxa"/>
          </w:tcPr>
          <w:p w14:paraId="46F92A9D" w14:textId="794EE0E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il</w:t>
            </w:r>
          </w:p>
        </w:tc>
        <w:tc>
          <w:tcPr>
            <w:tcW w:w="7365" w:type="dxa"/>
          </w:tcPr>
          <w:p w14:paraId="5FE4AC9D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1132C58C" w14:textId="77777777" w:rsidTr="00723D56">
        <w:tc>
          <w:tcPr>
            <w:tcW w:w="2263" w:type="dxa"/>
          </w:tcPr>
          <w:p w14:paraId="51799489" w14:textId="528347CF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codice fiscale</w:t>
            </w:r>
          </w:p>
        </w:tc>
        <w:tc>
          <w:tcPr>
            <w:tcW w:w="7365" w:type="dxa"/>
          </w:tcPr>
          <w:p w14:paraId="40442456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33EA79C9" w14:textId="77777777" w:rsidTr="00723D56">
        <w:tc>
          <w:tcPr>
            <w:tcW w:w="2263" w:type="dxa"/>
          </w:tcPr>
          <w:p w14:paraId="63D13837" w14:textId="06443A8A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residente a</w:t>
            </w:r>
          </w:p>
        </w:tc>
        <w:tc>
          <w:tcPr>
            <w:tcW w:w="7365" w:type="dxa"/>
          </w:tcPr>
          <w:p w14:paraId="6C668433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51A4BF4A" w14:textId="77777777" w:rsidTr="00723D56">
        <w:tc>
          <w:tcPr>
            <w:tcW w:w="2263" w:type="dxa"/>
          </w:tcPr>
          <w:p w14:paraId="454EE52B" w14:textId="4A63D171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all’indirizzo</w:t>
            </w:r>
          </w:p>
        </w:tc>
        <w:tc>
          <w:tcPr>
            <w:tcW w:w="7365" w:type="dxa"/>
          </w:tcPr>
          <w:p w14:paraId="7EBA7198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34777FDF" w14:textId="77777777" w:rsidTr="00723D56">
        <w:tc>
          <w:tcPr>
            <w:tcW w:w="2263" w:type="dxa"/>
          </w:tcPr>
          <w:p w14:paraId="668A3801" w14:textId="23C168CE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in qualità di legale rappresentante dell’</w:t>
            </w:r>
            <w:r w:rsidR="00502181" w:rsidRPr="00502181">
              <w:rPr>
                <w:rFonts w:ascii="Garamond" w:hAnsi="Garamond"/>
                <w:sz w:val="24"/>
                <w:szCs w:val="24"/>
              </w:rPr>
              <w:t xml:space="preserve">operatore economico </w:t>
            </w:r>
          </w:p>
        </w:tc>
        <w:tc>
          <w:tcPr>
            <w:tcW w:w="7365" w:type="dxa"/>
          </w:tcPr>
          <w:p w14:paraId="5F936430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68DCFE09" w14:textId="77777777" w:rsidTr="00723D56">
        <w:tc>
          <w:tcPr>
            <w:tcW w:w="2263" w:type="dxa"/>
          </w:tcPr>
          <w:p w14:paraId="1522D831" w14:textId="161929C3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con sede in</w:t>
            </w:r>
          </w:p>
        </w:tc>
        <w:tc>
          <w:tcPr>
            <w:tcW w:w="7365" w:type="dxa"/>
          </w:tcPr>
          <w:p w14:paraId="74CC9E2C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28CC1526" w14:textId="77777777" w:rsidTr="00723D56">
        <w:tc>
          <w:tcPr>
            <w:tcW w:w="2263" w:type="dxa"/>
          </w:tcPr>
          <w:p w14:paraId="32517C06" w14:textId="449450C3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all’indirizzo</w:t>
            </w:r>
          </w:p>
        </w:tc>
        <w:tc>
          <w:tcPr>
            <w:tcW w:w="7365" w:type="dxa"/>
          </w:tcPr>
          <w:p w14:paraId="7B0FD0D9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0D66B1C1" w14:textId="77777777" w:rsidTr="00723D56">
        <w:tc>
          <w:tcPr>
            <w:tcW w:w="2263" w:type="dxa"/>
          </w:tcPr>
          <w:p w14:paraId="3F5FC3EB" w14:textId="4B11F6DC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proofErr w:type="spellStart"/>
            <w:r w:rsidRPr="00502181">
              <w:rPr>
                <w:rFonts w:ascii="Garamond" w:hAnsi="Garamond"/>
                <w:sz w:val="24"/>
                <w:szCs w:val="24"/>
              </w:rPr>
              <w:t>P.Iva</w:t>
            </w:r>
            <w:proofErr w:type="spellEnd"/>
            <w:r w:rsidRPr="00502181">
              <w:rPr>
                <w:rFonts w:ascii="Garamond" w:hAnsi="Garamond"/>
                <w:sz w:val="24"/>
                <w:szCs w:val="24"/>
              </w:rPr>
              <w:t>/</w:t>
            </w:r>
            <w:proofErr w:type="spellStart"/>
            <w:r w:rsidRPr="00502181">
              <w:rPr>
                <w:rFonts w:ascii="Garamond" w:hAnsi="Garamond"/>
                <w:sz w:val="24"/>
                <w:szCs w:val="24"/>
              </w:rPr>
              <w:t>Cod.Fisc</w:t>
            </w:r>
            <w:proofErr w:type="spellEnd"/>
          </w:p>
        </w:tc>
        <w:tc>
          <w:tcPr>
            <w:tcW w:w="7365" w:type="dxa"/>
          </w:tcPr>
          <w:p w14:paraId="57EBD567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0467732B" w14:textId="77777777" w:rsidTr="00723D56">
        <w:tc>
          <w:tcPr>
            <w:tcW w:w="2263" w:type="dxa"/>
          </w:tcPr>
          <w:p w14:paraId="37BDEAB7" w14:textId="17CDF8D6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PEC</w:t>
            </w:r>
          </w:p>
        </w:tc>
        <w:tc>
          <w:tcPr>
            <w:tcW w:w="7365" w:type="dxa"/>
          </w:tcPr>
          <w:p w14:paraId="0BE251C4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08E94D63" w14:textId="77777777" w:rsidR="00B5371B" w:rsidRDefault="00723D56">
      <w:pPr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 xml:space="preserve"> </w:t>
      </w:r>
    </w:p>
    <w:p w14:paraId="7ADF7B7D" w14:textId="28CA9B0E" w:rsidR="00723D56" w:rsidRPr="00502181" w:rsidRDefault="00723D56" w:rsidP="00C247F1">
      <w:pPr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 xml:space="preserve">in relazione alla procedura </w:t>
      </w:r>
      <w:r w:rsidR="00B5371B">
        <w:rPr>
          <w:rFonts w:ascii="Garamond" w:hAnsi="Garamond"/>
          <w:sz w:val="24"/>
          <w:szCs w:val="24"/>
        </w:rPr>
        <w:t xml:space="preserve">in epigrafe </w:t>
      </w:r>
    </w:p>
    <w:p w14:paraId="28FC39F4" w14:textId="77777777" w:rsidR="00723D56" w:rsidRPr="00502181" w:rsidRDefault="00723D56" w:rsidP="00723D56">
      <w:pPr>
        <w:jc w:val="center"/>
        <w:rPr>
          <w:rFonts w:ascii="Garamond" w:hAnsi="Garamond"/>
          <w:b/>
          <w:bCs/>
          <w:sz w:val="24"/>
          <w:szCs w:val="24"/>
        </w:rPr>
      </w:pPr>
      <w:r w:rsidRPr="00502181">
        <w:rPr>
          <w:rFonts w:ascii="Garamond" w:hAnsi="Garamond"/>
          <w:b/>
          <w:bCs/>
          <w:sz w:val="24"/>
          <w:szCs w:val="24"/>
        </w:rPr>
        <w:t>PRESTA</w:t>
      </w:r>
    </w:p>
    <w:p w14:paraId="3A4901BF" w14:textId="794A862F" w:rsidR="00723D56" w:rsidRPr="00502181" w:rsidRDefault="000345BC" w:rsidP="00034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</w:t>
      </w:r>
      <w:r w:rsidRPr="00502181">
        <w:rPr>
          <w:rFonts w:ascii="Garamond" w:hAnsi="Garamond"/>
          <w:sz w:val="24"/>
          <w:szCs w:val="24"/>
        </w:rPr>
        <w:t xml:space="preserve">i sensi e per gli effetti dell’art 35, co. 5-bis del </w:t>
      </w:r>
      <w:proofErr w:type="spellStart"/>
      <w:r w:rsidRPr="00502181">
        <w:rPr>
          <w:rFonts w:ascii="Garamond" w:hAnsi="Garamond"/>
          <w:sz w:val="24"/>
          <w:szCs w:val="24"/>
        </w:rPr>
        <w:t>D.Lgs.</w:t>
      </w:r>
      <w:proofErr w:type="spellEnd"/>
      <w:r w:rsidRPr="00502181">
        <w:rPr>
          <w:rFonts w:ascii="Garamond" w:hAnsi="Garamond"/>
          <w:sz w:val="24"/>
          <w:szCs w:val="24"/>
        </w:rPr>
        <w:t xml:space="preserve"> 36/2023</w:t>
      </w:r>
      <w:r>
        <w:rPr>
          <w:rFonts w:ascii="Garamond" w:hAnsi="Garamond"/>
          <w:sz w:val="24"/>
          <w:szCs w:val="24"/>
        </w:rPr>
        <w:t>,</w:t>
      </w:r>
      <w:r w:rsidRPr="00502181">
        <w:rPr>
          <w:rFonts w:ascii="Garamond" w:hAnsi="Garamond"/>
          <w:sz w:val="24"/>
          <w:szCs w:val="24"/>
        </w:rPr>
        <w:t xml:space="preserve"> </w:t>
      </w:r>
      <w:r w:rsidR="00723D56" w:rsidRPr="00502181">
        <w:rPr>
          <w:rFonts w:ascii="Garamond" w:hAnsi="Garamond"/>
          <w:sz w:val="24"/>
          <w:szCs w:val="24"/>
        </w:rPr>
        <w:t>il proprio consenso al trattamento dei dati tramite il FVOE-Fascicolo Virtuale dell’Operatore Economico</w:t>
      </w:r>
      <w:r>
        <w:rPr>
          <w:rFonts w:ascii="Garamond" w:hAnsi="Garamond"/>
          <w:sz w:val="24"/>
          <w:szCs w:val="24"/>
        </w:rPr>
        <w:t>,</w:t>
      </w:r>
      <w:r w:rsidR="00723D56" w:rsidRPr="00502181">
        <w:rPr>
          <w:rFonts w:ascii="Garamond" w:hAnsi="Garamond"/>
          <w:sz w:val="24"/>
          <w:szCs w:val="24"/>
        </w:rPr>
        <w:t xml:space="preserve"> di cui all’art 24 del D.lgs. 36/2023, nel rispetto di quanto previsto dal codice in materia di protezione dei dati personali, di cui al D.lgs. 196/2003 e </w:t>
      </w:r>
      <w:proofErr w:type="spellStart"/>
      <w:r w:rsidR="00723D56" w:rsidRPr="00502181">
        <w:rPr>
          <w:rFonts w:ascii="Garamond" w:hAnsi="Garamond"/>
          <w:sz w:val="24"/>
          <w:szCs w:val="24"/>
        </w:rPr>
        <w:t>ss.mm.ii</w:t>
      </w:r>
      <w:proofErr w:type="spellEnd"/>
      <w:r w:rsidR="00723D56" w:rsidRPr="00502181">
        <w:rPr>
          <w:rFonts w:ascii="Garamond" w:hAnsi="Garamond"/>
          <w:sz w:val="24"/>
          <w:szCs w:val="24"/>
        </w:rPr>
        <w:t xml:space="preserve">, ai fini della verifica da parte della stazione appaltante del possesso dei requisiti di cui all'articolo 99 del </w:t>
      </w:r>
      <w:proofErr w:type="spellStart"/>
      <w:r w:rsidR="00723D56" w:rsidRPr="00502181">
        <w:rPr>
          <w:rFonts w:ascii="Garamond" w:hAnsi="Garamond"/>
          <w:sz w:val="24"/>
          <w:szCs w:val="24"/>
        </w:rPr>
        <w:t>D.lgs</w:t>
      </w:r>
      <w:proofErr w:type="spellEnd"/>
      <w:r w:rsidR="00723D56" w:rsidRPr="00502181">
        <w:rPr>
          <w:rFonts w:ascii="Garamond" w:hAnsi="Garamond"/>
          <w:sz w:val="24"/>
          <w:szCs w:val="24"/>
        </w:rPr>
        <w:t xml:space="preserve"> 36/2023, nonché per le altre finalità previste dal codice dei contratti pubblici. </w:t>
      </w:r>
    </w:p>
    <w:p w14:paraId="0C61354C" w14:textId="77777777" w:rsidR="00723D56" w:rsidRPr="00502181" w:rsidRDefault="00723D56" w:rsidP="005D6E0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>Inoltre,</w:t>
      </w:r>
    </w:p>
    <w:p w14:paraId="0CED7E55" w14:textId="39872672" w:rsidR="00723D56" w:rsidRPr="00502181" w:rsidRDefault="00723D56" w:rsidP="00723D56">
      <w:pPr>
        <w:jc w:val="center"/>
        <w:rPr>
          <w:rFonts w:ascii="Garamond" w:hAnsi="Garamond"/>
          <w:b/>
          <w:bCs/>
          <w:sz w:val="24"/>
          <w:szCs w:val="24"/>
        </w:rPr>
      </w:pPr>
      <w:r w:rsidRPr="00502181">
        <w:rPr>
          <w:rFonts w:ascii="Garamond" w:hAnsi="Garamond"/>
          <w:b/>
          <w:bCs/>
          <w:sz w:val="24"/>
          <w:szCs w:val="24"/>
        </w:rPr>
        <w:t>DICHIARA</w:t>
      </w:r>
    </w:p>
    <w:p w14:paraId="315C26A4" w14:textId="52037BFB" w:rsidR="00723D56" w:rsidRPr="00502181" w:rsidRDefault="00723D56" w:rsidP="000345BC">
      <w:pPr>
        <w:jc w:val="both"/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lastRenderedPageBreak/>
        <w:t>di essere edotto sul funzionamento del FVOE gestito dall’ANAC e di avere già attivato il profilo Operatore Economico</w:t>
      </w:r>
      <w:r w:rsidR="005D6E06">
        <w:rPr>
          <w:rFonts w:ascii="Garamond" w:hAnsi="Garamond"/>
          <w:sz w:val="24"/>
          <w:szCs w:val="24"/>
        </w:rPr>
        <w:t>,</w:t>
      </w:r>
      <w:r w:rsidRPr="00502181">
        <w:rPr>
          <w:rFonts w:ascii="Garamond" w:hAnsi="Garamond"/>
          <w:sz w:val="24"/>
          <w:szCs w:val="24"/>
        </w:rPr>
        <w:t xml:space="preserve"> necessario per accedere al Servizio FVOE lato Operatore Economico</w:t>
      </w:r>
      <w:r w:rsidR="005D6E06">
        <w:rPr>
          <w:rFonts w:ascii="Garamond" w:hAnsi="Garamond"/>
          <w:sz w:val="24"/>
          <w:szCs w:val="24"/>
        </w:rPr>
        <w:t>;</w:t>
      </w:r>
      <w:r w:rsidRPr="00502181">
        <w:rPr>
          <w:rFonts w:ascii="Garamond" w:hAnsi="Garamond"/>
          <w:sz w:val="24"/>
          <w:szCs w:val="24"/>
        </w:rPr>
        <w:t xml:space="preserve"> in caso contrario</w:t>
      </w:r>
      <w:r w:rsidR="005D6E06">
        <w:rPr>
          <w:rFonts w:ascii="Garamond" w:hAnsi="Garamond"/>
          <w:sz w:val="24"/>
          <w:szCs w:val="24"/>
        </w:rPr>
        <w:t>,</w:t>
      </w:r>
      <w:r w:rsidRPr="00502181">
        <w:rPr>
          <w:rFonts w:ascii="Garamond" w:hAnsi="Garamond"/>
          <w:sz w:val="24"/>
          <w:szCs w:val="24"/>
        </w:rPr>
        <w:t xml:space="preserve"> di provvedere tempestivamente</w:t>
      </w:r>
      <w:r w:rsidR="005D6E06">
        <w:rPr>
          <w:rFonts w:ascii="Garamond" w:hAnsi="Garamond"/>
          <w:sz w:val="24"/>
          <w:szCs w:val="24"/>
        </w:rPr>
        <w:t>, previa</w:t>
      </w:r>
      <w:r w:rsidRPr="00502181">
        <w:rPr>
          <w:rFonts w:ascii="Garamond" w:hAnsi="Garamond"/>
          <w:sz w:val="24"/>
          <w:szCs w:val="24"/>
        </w:rPr>
        <w:t xml:space="preserve"> visione del Manuale utente degli Operatori Economici per l’accesso al Servizio FVOE</w:t>
      </w:r>
      <w:r w:rsidR="005D6E06">
        <w:rPr>
          <w:rFonts w:ascii="Garamond" w:hAnsi="Garamond"/>
          <w:sz w:val="24"/>
          <w:szCs w:val="24"/>
        </w:rPr>
        <w:t>, ad eseguire</w:t>
      </w:r>
      <w:r w:rsidRPr="00502181">
        <w:rPr>
          <w:rFonts w:ascii="Garamond" w:hAnsi="Garamond"/>
          <w:sz w:val="24"/>
          <w:szCs w:val="24"/>
        </w:rPr>
        <w:t xml:space="preserve"> tutte le attività necessarie per accedere al suddetto servizio.</w:t>
      </w:r>
    </w:p>
    <w:p w14:paraId="3A3FE1D2" w14:textId="497378CE" w:rsidR="008E7255" w:rsidRPr="00D745DC" w:rsidRDefault="00723D56">
      <w:pPr>
        <w:rPr>
          <w:rFonts w:ascii="Garamond" w:hAnsi="Garamond"/>
          <w:b/>
          <w:bCs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 xml:space="preserve"> Data ________</w:t>
      </w:r>
      <w:r w:rsidR="005B7293">
        <w:rPr>
          <w:rFonts w:ascii="Garamond" w:hAnsi="Garamond"/>
          <w:sz w:val="24"/>
          <w:szCs w:val="24"/>
        </w:rPr>
        <w:t>________</w:t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  <w:t xml:space="preserve"> </w:t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D745DC">
        <w:rPr>
          <w:rFonts w:ascii="Garamond" w:hAnsi="Garamond"/>
          <w:b/>
          <w:bCs/>
          <w:sz w:val="24"/>
          <w:szCs w:val="24"/>
        </w:rPr>
        <w:t xml:space="preserve">Firma digitale </w:t>
      </w:r>
    </w:p>
    <w:p w14:paraId="016382DD" w14:textId="77777777" w:rsidR="005D6E06" w:rsidRDefault="005D6E06" w:rsidP="005D6E06">
      <w:pPr>
        <w:rPr>
          <w:rFonts w:ascii="Garamond" w:hAnsi="Garamond"/>
          <w:sz w:val="24"/>
          <w:szCs w:val="24"/>
        </w:rPr>
      </w:pPr>
    </w:p>
    <w:p w14:paraId="3ED26984" w14:textId="77777777" w:rsidR="0016131A" w:rsidRDefault="0016131A" w:rsidP="005D6E06">
      <w:pPr>
        <w:rPr>
          <w:rFonts w:ascii="Garamond" w:hAnsi="Garamond"/>
          <w:sz w:val="24"/>
          <w:szCs w:val="24"/>
        </w:rPr>
      </w:pPr>
    </w:p>
    <w:p w14:paraId="5D054891" w14:textId="1F42C869" w:rsidR="005D6E06" w:rsidRPr="003A0D1A" w:rsidRDefault="005D6E06" w:rsidP="003A0D1A">
      <w:pPr>
        <w:jc w:val="both"/>
        <w:rPr>
          <w:rFonts w:ascii="Garamond" w:hAnsi="Garamond"/>
          <w:sz w:val="20"/>
          <w:szCs w:val="20"/>
        </w:rPr>
      </w:pPr>
      <w:r w:rsidRPr="003A0D1A">
        <w:rPr>
          <w:rFonts w:ascii="Garamond" w:hAnsi="Garamond"/>
          <w:sz w:val="20"/>
          <w:szCs w:val="20"/>
        </w:rPr>
        <w:t>La presente dichiarazione, da inserire nella busta telematica “DOCUMENTAZIONE AMMINISTRATIVA” deve essere resa:</w:t>
      </w:r>
    </w:p>
    <w:p w14:paraId="0513D120" w14:textId="204906A3" w:rsidR="005D6E06" w:rsidRPr="003A0D1A" w:rsidRDefault="005D6E06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 w:rsidRPr="003A0D1A">
        <w:rPr>
          <w:rFonts w:ascii="Garamond" w:hAnsi="Garamond"/>
          <w:sz w:val="20"/>
          <w:szCs w:val="20"/>
        </w:rPr>
        <w:t>-dal concorrente che partecipa in forma singola;</w:t>
      </w:r>
    </w:p>
    <w:p w14:paraId="377B0A39" w14:textId="75253B35" w:rsidR="005D6E06" w:rsidRPr="003A0D1A" w:rsidRDefault="005D6E06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 w:rsidRPr="003A0D1A">
        <w:rPr>
          <w:rFonts w:ascii="Garamond" w:hAnsi="Garamond"/>
          <w:sz w:val="20"/>
          <w:szCs w:val="20"/>
        </w:rPr>
        <w:t>-dalla mandataria in caso di raggruppamento temporaneo o consorzio ordinario o GEIE costituiti;</w:t>
      </w:r>
    </w:p>
    <w:p w14:paraId="051CEA5D" w14:textId="600F37B0" w:rsidR="005D6E06" w:rsidRPr="003A0D1A" w:rsidRDefault="003A0D1A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-</w:t>
      </w:r>
      <w:r w:rsidR="005D6E06" w:rsidRPr="003A0D1A">
        <w:rPr>
          <w:rFonts w:ascii="Garamond" w:hAnsi="Garamond"/>
          <w:sz w:val="20"/>
          <w:szCs w:val="20"/>
        </w:rPr>
        <w:t>da tutti i soggetti che costituiscono il raggruppamento o il consorzio o il gruppo in caso di raggruppamento temporaneo o consorzio ordinario o GEIE non ancora costituiti;</w:t>
      </w:r>
    </w:p>
    <w:p w14:paraId="34699EA3" w14:textId="42D84915" w:rsidR="005D6E06" w:rsidRPr="003A0D1A" w:rsidRDefault="003A0D1A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-</w:t>
      </w:r>
      <w:r w:rsidR="005D6E06" w:rsidRPr="003A0D1A">
        <w:rPr>
          <w:rFonts w:ascii="Garamond" w:hAnsi="Garamond"/>
          <w:sz w:val="20"/>
          <w:szCs w:val="20"/>
        </w:rPr>
        <w:t>dall'operatore economico ausiliario in caso di avvalimento punto</w:t>
      </w:r>
    </w:p>
    <w:p w14:paraId="06CCAD69" w14:textId="77777777" w:rsidR="005D6E06" w:rsidRPr="003A0D1A" w:rsidRDefault="005D6E06" w:rsidP="003A0D1A">
      <w:pPr>
        <w:jc w:val="both"/>
        <w:rPr>
          <w:rFonts w:ascii="Garamond" w:hAnsi="Garamond"/>
          <w:sz w:val="20"/>
          <w:szCs w:val="20"/>
        </w:rPr>
      </w:pPr>
    </w:p>
    <w:sectPr w:rsidR="005D6E06" w:rsidRPr="003A0D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D56"/>
    <w:rsid w:val="000345BC"/>
    <w:rsid w:val="00037A32"/>
    <w:rsid w:val="000F45F2"/>
    <w:rsid w:val="0016131A"/>
    <w:rsid w:val="003A049F"/>
    <w:rsid w:val="003A0D1A"/>
    <w:rsid w:val="00502181"/>
    <w:rsid w:val="005A7DA5"/>
    <w:rsid w:val="005B7293"/>
    <w:rsid w:val="005D6E06"/>
    <w:rsid w:val="00681317"/>
    <w:rsid w:val="00723D56"/>
    <w:rsid w:val="00785FD3"/>
    <w:rsid w:val="008E7255"/>
    <w:rsid w:val="00906D1D"/>
    <w:rsid w:val="00A73EF1"/>
    <w:rsid w:val="00B1277C"/>
    <w:rsid w:val="00B5371B"/>
    <w:rsid w:val="00C247F1"/>
    <w:rsid w:val="00CA2820"/>
    <w:rsid w:val="00D57A2F"/>
    <w:rsid w:val="00D745DC"/>
    <w:rsid w:val="00D91235"/>
    <w:rsid w:val="00DD0547"/>
    <w:rsid w:val="00EA08C1"/>
    <w:rsid w:val="00EB6C1D"/>
    <w:rsid w:val="00F8281B"/>
    <w:rsid w:val="00FC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B005"/>
  <w15:chartTrackingRefBased/>
  <w15:docId w15:val="{132D899A-B0AC-445F-BBAE-EB3F276D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3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3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3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3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3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3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3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3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3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3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3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3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3D5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3D5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3D5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3D5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3D5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3D5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3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3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3D5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23D5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3D5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3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3D5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3D56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2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Galietta</dc:creator>
  <cp:keywords/>
  <dc:description/>
  <cp:lastModifiedBy>Renata Galietta</cp:lastModifiedBy>
  <cp:revision>7</cp:revision>
  <dcterms:created xsi:type="dcterms:W3CDTF">2026-06-18T13:59:00Z</dcterms:created>
  <dcterms:modified xsi:type="dcterms:W3CDTF">2026-07-23T09:08:00Z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2025-07-28T10:25:42Z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2fad1cbf-344d-4440-9e02-01cabfea4137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